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375A" w14:textId="335248DA" w:rsidR="00197485" w:rsidRDefault="00197485" w:rsidP="00197485">
      <w:pPr>
        <w:pStyle w:val="Header"/>
        <w:tabs>
          <w:tab w:val="clear" w:pos="9072"/>
          <w:tab w:val="right" w:pos="10450"/>
        </w:tabs>
        <w:jc w:val="right"/>
        <w:rPr>
          <w:rFonts w:ascii="Arial" w:eastAsia="Arial Unicode MS" w:hAnsi="Arial" w:cs="Arial"/>
          <w:noProof/>
          <w:sz w:val="24"/>
          <w:szCs w:val="44"/>
          <w:lang w:eastAsia="en-AU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 wp14:anchorId="4B695D18" wp14:editId="5F3934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52267" cy="8992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267" cy="89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D7AD" w14:textId="1B58A8D9" w:rsidR="00362A86" w:rsidRDefault="00362A86" w:rsidP="00197485">
      <w:pPr>
        <w:pStyle w:val="Header"/>
        <w:tabs>
          <w:tab w:val="clear" w:pos="9072"/>
          <w:tab w:val="right" w:pos="10450"/>
        </w:tabs>
        <w:jc w:val="right"/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77777777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>Community Grant Scheme</w:t>
      </w:r>
    </w:p>
    <w:p w14:paraId="1ED9BE0F" w14:textId="6BD2A105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202</w:t>
      </w:r>
      <w:r w:rsidR="008F148B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</w:t>
      </w:r>
      <w:r w:rsidR="008F148B">
        <w:rPr>
          <w:rFonts w:ascii="Arial" w:hAnsi="Arial" w:cs="Arial"/>
          <w:b/>
          <w:sz w:val="28"/>
          <w:szCs w:val="28"/>
        </w:rPr>
        <w:t>3</w:t>
      </w:r>
    </w:p>
    <w:p w14:paraId="225D0A16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6658B027" w14:textId="5F36A41B" w:rsidR="00EE0185" w:rsidRPr="00C33515" w:rsidRDefault="00EE0185" w:rsidP="00EE0185">
      <w:pPr>
        <w:jc w:val="both"/>
        <w:rPr>
          <w:rFonts w:ascii="Arial" w:hAnsi="Arial" w:cs="Arial"/>
          <w:b/>
          <w:color w:val="4472C4" w:themeColor="accent1"/>
          <w:szCs w:val="22"/>
        </w:rPr>
      </w:pPr>
      <w:r w:rsidRPr="00C33515">
        <w:rPr>
          <w:rFonts w:ascii="Arial" w:hAnsi="Arial" w:cs="Arial"/>
          <w:b/>
          <w:color w:val="4472C4" w:themeColor="accent1"/>
          <w:szCs w:val="22"/>
        </w:rPr>
        <w:t xml:space="preserve">Deadline Round 1 4pm </w:t>
      </w:r>
      <w:r w:rsidR="008F148B">
        <w:rPr>
          <w:rFonts w:ascii="Arial" w:hAnsi="Arial" w:cs="Arial"/>
          <w:b/>
          <w:color w:val="4472C4" w:themeColor="accent1"/>
          <w:szCs w:val="22"/>
        </w:rPr>
        <w:t>Wednesday</w:t>
      </w:r>
      <w:r w:rsidR="00DC6672" w:rsidRPr="00DC6672">
        <w:rPr>
          <w:rFonts w:ascii="Arial" w:hAnsi="Arial" w:cs="Arial"/>
          <w:b/>
          <w:color w:val="4472C4" w:themeColor="accent1"/>
          <w:szCs w:val="22"/>
        </w:rPr>
        <w:t xml:space="preserve">, </w:t>
      </w:r>
      <w:r w:rsidR="008F148B">
        <w:rPr>
          <w:rFonts w:ascii="Arial" w:hAnsi="Arial" w:cs="Arial"/>
          <w:b/>
          <w:color w:val="4472C4" w:themeColor="accent1"/>
          <w:szCs w:val="22"/>
        </w:rPr>
        <w:t>14</w:t>
      </w:r>
      <w:r w:rsidR="00DC6672" w:rsidRPr="00DC6672">
        <w:rPr>
          <w:rFonts w:ascii="Arial" w:hAnsi="Arial" w:cs="Arial"/>
          <w:b/>
          <w:color w:val="4472C4" w:themeColor="accent1"/>
          <w:szCs w:val="22"/>
        </w:rPr>
        <w:t xml:space="preserve"> </w:t>
      </w:r>
      <w:r w:rsidR="008F148B">
        <w:rPr>
          <w:rFonts w:ascii="Arial" w:hAnsi="Arial" w:cs="Arial"/>
          <w:b/>
          <w:color w:val="4472C4" w:themeColor="accent1"/>
          <w:szCs w:val="22"/>
        </w:rPr>
        <w:t>September</w:t>
      </w:r>
      <w:r w:rsidR="00DC6672" w:rsidRPr="00DC6672">
        <w:rPr>
          <w:rFonts w:ascii="Arial" w:hAnsi="Arial" w:cs="Arial"/>
          <w:b/>
          <w:color w:val="4472C4" w:themeColor="accent1"/>
          <w:szCs w:val="22"/>
        </w:rPr>
        <w:t xml:space="preserve"> 202</w:t>
      </w:r>
      <w:r w:rsidR="008F148B">
        <w:rPr>
          <w:rFonts w:ascii="Arial" w:hAnsi="Arial" w:cs="Arial"/>
          <w:b/>
          <w:color w:val="4472C4" w:themeColor="accent1"/>
          <w:szCs w:val="22"/>
        </w:rPr>
        <w:t>2</w:t>
      </w:r>
    </w:p>
    <w:p w14:paraId="736AB0EA" w14:textId="506A7106" w:rsidR="00EE0185" w:rsidRPr="00C33515" w:rsidRDefault="00EE0185" w:rsidP="00EE0185">
      <w:pPr>
        <w:jc w:val="both"/>
        <w:rPr>
          <w:rFonts w:ascii="Arial" w:hAnsi="Arial" w:cs="Arial"/>
          <w:b/>
          <w:color w:val="4472C4" w:themeColor="accent1"/>
          <w:szCs w:val="22"/>
        </w:rPr>
      </w:pPr>
      <w:r w:rsidRPr="00C33515">
        <w:rPr>
          <w:rFonts w:ascii="Arial" w:hAnsi="Arial" w:cs="Arial"/>
          <w:b/>
          <w:color w:val="4472C4" w:themeColor="accent1"/>
          <w:szCs w:val="22"/>
        </w:rPr>
        <w:t xml:space="preserve">Deadline Round 2 4pm </w:t>
      </w:r>
      <w:r w:rsidR="008F148B">
        <w:rPr>
          <w:rFonts w:ascii="Arial" w:hAnsi="Arial" w:cs="Arial"/>
          <w:b/>
          <w:color w:val="4472C4" w:themeColor="accent1"/>
          <w:szCs w:val="22"/>
        </w:rPr>
        <w:t>Wednesday</w:t>
      </w:r>
      <w:r w:rsidR="00DC6672" w:rsidRPr="00DC6672">
        <w:rPr>
          <w:rFonts w:ascii="Arial" w:hAnsi="Arial" w:cs="Arial"/>
          <w:b/>
          <w:color w:val="4472C4" w:themeColor="accent1"/>
          <w:szCs w:val="22"/>
        </w:rPr>
        <w:t xml:space="preserve">, </w:t>
      </w:r>
      <w:r w:rsidR="00D45707">
        <w:rPr>
          <w:rFonts w:ascii="Arial" w:hAnsi="Arial" w:cs="Arial"/>
          <w:b/>
          <w:color w:val="4472C4" w:themeColor="accent1"/>
          <w:szCs w:val="22"/>
        </w:rPr>
        <w:t>8 February</w:t>
      </w:r>
      <w:r w:rsidR="00DC6672" w:rsidRPr="00DC6672">
        <w:rPr>
          <w:rFonts w:ascii="Arial" w:hAnsi="Arial" w:cs="Arial"/>
          <w:b/>
          <w:color w:val="4472C4" w:themeColor="accent1"/>
          <w:szCs w:val="22"/>
        </w:rPr>
        <w:t xml:space="preserve"> 202</w:t>
      </w:r>
      <w:r w:rsidR="008F148B">
        <w:rPr>
          <w:rFonts w:ascii="Arial" w:hAnsi="Arial" w:cs="Arial"/>
          <w:b/>
          <w:color w:val="4472C4" w:themeColor="accent1"/>
          <w:szCs w:val="22"/>
        </w:rPr>
        <w:t>3</w:t>
      </w:r>
    </w:p>
    <w:p w14:paraId="5F11FEA9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50638AC3" w14:textId="77777777" w:rsidR="00EE0185" w:rsidRPr="00EE0185" w:rsidRDefault="00EE0185" w:rsidP="00EE0185">
      <w:pPr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t>Please read the Community Grant Scheme Guidelines carefully and speak to the Community Development Officer before completing an application.</w:t>
      </w:r>
    </w:p>
    <w:p w14:paraId="15CF2DDD" w14:textId="77777777" w:rsidR="00EE0185" w:rsidRPr="00EE0185" w:rsidRDefault="00EE0185" w:rsidP="00EE0185">
      <w:pPr>
        <w:rPr>
          <w:rFonts w:ascii="Arial" w:hAnsi="Arial" w:cs="Arial"/>
          <w:szCs w:val="22"/>
        </w:rPr>
      </w:pPr>
    </w:p>
    <w:p w14:paraId="481F34A7" w14:textId="77777777" w:rsidR="00EE0185" w:rsidRDefault="00EE0185" w:rsidP="00EE0185">
      <w:pPr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t xml:space="preserve">Contact 9887 1066 or </w:t>
      </w:r>
      <w:r w:rsidRPr="00EE0185">
        <w:rPr>
          <w:rFonts w:ascii="Arial" w:hAnsi="Arial" w:cs="Arial"/>
          <w:b/>
          <w:szCs w:val="22"/>
        </w:rPr>
        <w:t>admin@pingelly.wa.gov.au</w:t>
      </w:r>
      <w:r w:rsidRPr="00EE0185">
        <w:rPr>
          <w:rFonts w:ascii="Arial" w:hAnsi="Arial" w:cs="Arial"/>
          <w:szCs w:val="22"/>
        </w:rPr>
        <w:t xml:space="preserve"> for further information or assistance.</w:t>
      </w:r>
    </w:p>
    <w:p w14:paraId="7033BB70" w14:textId="77777777" w:rsidR="00621400" w:rsidRDefault="00621400" w:rsidP="00EE0185">
      <w:pPr>
        <w:rPr>
          <w:rFonts w:ascii="Arial" w:hAnsi="Arial" w:cs="Arial"/>
          <w:szCs w:val="22"/>
        </w:rPr>
      </w:pPr>
    </w:p>
    <w:p w14:paraId="0BAAB08D" w14:textId="7F49D664" w:rsidR="00621400" w:rsidRPr="009C7F8A" w:rsidRDefault="00621400" w:rsidP="00621400">
      <w:pPr>
        <w:jc w:val="both"/>
        <w:rPr>
          <w:rFonts w:ascii="Arial" w:hAnsi="Arial" w:cs="Arial"/>
          <w:b/>
          <w:szCs w:val="22"/>
        </w:rPr>
      </w:pPr>
      <w:r w:rsidRPr="009C7F8A">
        <w:rPr>
          <w:rFonts w:ascii="Arial" w:hAnsi="Arial" w:cs="Arial"/>
          <w:b/>
          <w:szCs w:val="22"/>
        </w:rPr>
        <w:t xml:space="preserve">Please </w:t>
      </w:r>
      <w:r>
        <w:rPr>
          <w:rFonts w:ascii="Arial" w:hAnsi="Arial" w:cs="Arial"/>
          <w:b/>
          <w:szCs w:val="22"/>
        </w:rPr>
        <w:t>submi</w:t>
      </w:r>
      <w:r w:rsidR="003B66C2">
        <w:rPr>
          <w:rFonts w:ascii="Arial" w:hAnsi="Arial" w:cs="Arial"/>
          <w:b/>
          <w:szCs w:val="22"/>
        </w:rPr>
        <w:t>t</w:t>
      </w:r>
      <w:r w:rsidRPr="009C7F8A">
        <w:rPr>
          <w:rFonts w:ascii="Arial" w:hAnsi="Arial" w:cs="Arial"/>
          <w:b/>
          <w:szCs w:val="22"/>
        </w:rPr>
        <w:t xml:space="preserve"> this application via one of the following:</w:t>
      </w:r>
    </w:p>
    <w:p w14:paraId="2E43C440" w14:textId="77777777" w:rsidR="00621400" w:rsidRDefault="00621400" w:rsidP="00621400">
      <w:pPr>
        <w:jc w:val="both"/>
        <w:rPr>
          <w:rFonts w:ascii="Arial" w:hAnsi="Arial" w:cs="Arial"/>
          <w:szCs w:val="22"/>
        </w:rPr>
      </w:pPr>
    </w:p>
    <w:p w14:paraId="00204F22" w14:textId="6662145D" w:rsidR="00197485" w:rsidRPr="00621400" w:rsidRDefault="00621400" w:rsidP="00197485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>Mail</w:t>
      </w:r>
      <w:r w:rsidR="00197485">
        <w:rPr>
          <w:rFonts w:ascii="Arial" w:hAnsi="Arial" w:cs="Arial"/>
          <w:b/>
          <w:szCs w:val="22"/>
        </w:rPr>
        <w:t>/</w:t>
      </w:r>
      <w:r w:rsidR="00197485" w:rsidRPr="00621400">
        <w:rPr>
          <w:rFonts w:ascii="Arial" w:hAnsi="Arial" w:cs="Arial"/>
          <w:b/>
          <w:szCs w:val="22"/>
        </w:rPr>
        <w:t xml:space="preserve">In person </w:t>
      </w:r>
    </w:p>
    <w:p w14:paraId="5C28A912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Shire of Pingelly </w:t>
      </w:r>
    </w:p>
    <w:p w14:paraId="1EEB09F5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 Queen Street, Pingelly 6308</w:t>
      </w:r>
    </w:p>
    <w:p w14:paraId="39E9BD7E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</w:p>
    <w:p w14:paraId="57175B2C" w14:textId="77777777" w:rsidR="00621400" w:rsidRPr="00621400" w:rsidRDefault="00621400" w:rsidP="00621400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>Email</w:t>
      </w:r>
    </w:p>
    <w:p w14:paraId="36117D01" w14:textId="77777777" w:rsidR="00621400" w:rsidRDefault="00A17308" w:rsidP="00621400">
      <w:pPr>
        <w:ind w:left="720"/>
        <w:jc w:val="both"/>
        <w:rPr>
          <w:rFonts w:ascii="Arial" w:hAnsi="Arial" w:cs="Arial"/>
          <w:szCs w:val="22"/>
        </w:rPr>
      </w:pPr>
      <w:hyperlink r:id="rId7" w:history="1">
        <w:r w:rsidR="00621400" w:rsidRPr="00823BE2">
          <w:rPr>
            <w:rStyle w:val="Hyperlink"/>
            <w:rFonts w:ascii="Arial" w:hAnsi="Arial" w:cs="Arial"/>
            <w:szCs w:val="22"/>
          </w:rPr>
          <w:t>admin@pingelly.wa.gov.au</w:t>
        </w:r>
      </w:hyperlink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EE0185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Eligibility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13B313E7" w:rsidR="00C33515" w:rsidRPr="00C33515" w:rsidRDefault="00197485" w:rsidP="00197485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Eligible</w:t>
            </w:r>
            <w:r w:rsidR="00C3351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</w:t>
            </w:r>
            <w:r w:rsidR="00C33515">
              <w:rPr>
                <w:rFonts w:ascii="Arial" w:hAnsi="Arial" w:cs="Arial"/>
                <w:szCs w:val="22"/>
              </w:rPr>
              <w:t>pplicants</w:t>
            </w:r>
            <w:r>
              <w:rPr>
                <w:rFonts w:ascii="Arial" w:hAnsi="Arial" w:cs="Arial"/>
                <w:szCs w:val="22"/>
              </w:rPr>
              <w:t xml:space="preserve"> must be either</w:t>
            </w:r>
            <w:r w:rsidR="00C33515">
              <w:rPr>
                <w:rFonts w:ascii="Arial" w:hAnsi="Arial" w:cs="Arial"/>
                <w:szCs w:val="22"/>
              </w:rPr>
              <w:t xml:space="preserve">: </w:t>
            </w:r>
          </w:p>
          <w:p w14:paraId="39853102" w14:textId="7D97451A" w:rsidR="00667D7D" w:rsidRPr="00667D7D" w:rsidRDefault="0061558F" w:rsidP="0019748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n </w:t>
            </w:r>
            <w:r w:rsidR="00C16445">
              <w:rPr>
                <w:rFonts w:ascii="Arial" w:hAnsi="Arial" w:cs="Arial"/>
                <w:szCs w:val="22"/>
              </w:rPr>
              <w:t>individual/club/organisation</w:t>
            </w:r>
            <w:r w:rsidR="00667D7D">
              <w:rPr>
                <w:rFonts w:ascii="Arial" w:hAnsi="Arial" w:cs="Arial"/>
                <w:szCs w:val="22"/>
              </w:rPr>
              <w:t xml:space="preserve">; </w:t>
            </w:r>
            <w:r w:rsidR="00197485">
              <w:rPr>
                <w:rFonts w:ascii="Arial" w:hAnsi="Arial" w:cs="Arial"/>
                <w:szCs w:val="22"/>
              </w:rPr>
              <w:t xml:space="preserve">or </w:t>
            </w:r>
          </w:p>
          <w:p w14:paraId="7B144FD0" w14:textId="7235CD8D" w:rsidR="00C33515" w:rsidRDefault="00197485" w:rsidP="00197485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 </w:t>
            </w:r>
            <w:r w:rsidR="00C16445">
              <w:rPr>
                <w:rFonts w:ascii="Arial" w:hAnsi="Arial" w:cs="Arial"/>
                <w:szCs w:val="22"/>
              </w:rPr>
              <w:t xml:space="preserve">Pingelly </w:t>
            </w:r>
            <w:r>
              <w:rPr>
                <w:rFonts w:ascii="Arial" w:hAnsi="Arial" w:cs="Arial"/>
                <w:szCs w:val="22"/>
              </w:rPr>
              <w:t>r</w:t>
            </w:r>
            <w:r w:rsidR="00C16445">
              <w:rPr>
                <w:rFonts w:ascii="Arial" w:hAnsi="Arial" w:cs="Arial"/>
                <w:szCs w:val="22"/>
              </w:rPr>
              <w:t>esident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</w:t>
            </w:r>
          </w:p>
          <w:p w14:paraId="1B866F66" w14:textId="77777777" w:rsidR="00C16445" w:rsidRDefault="00C16445" w:rsidP="001974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9ECA3D0" w14:textId="050A99AA" w:rsidR="006520B0" w:rsidRDefault="00C16445" w:rsidP="00197485">
            <w:pPr>
              <w:shd w:val="clear" w:color="auto" w:fill="FFFFFF"/>
              <w:jc w:val="both"/>
              <w:rPr>
                <w:rFonts w:ascii="Arial" w:hAnsi="Arial" w:cs="Arial"/>
                <w:color w:val="333333"/>
                <w:szCs w:val="22"/>
                <w:lang w:eastAsia="en-AU"/>
              </w:rPr>
            </w:pPr>
            <w:r w:rsidRPr="00C16445">
              <w:rPr>
                <w:rFonts w:ascii="Arial" w:hAnsi="Arial" w:cs="Arial"/>
                <w:color w:val="333333"/>
                <w:szCs w:val="22"/>
                <w:lang w:eastAsia="en-AU"/>
              </w:rPr>
              <w:t xml:space="preserve">Ineligible </w:t>
            </w:r>
            <w:r w:rsidR="00197485">
              <w:rPr>
                <w:rFonts w:ascii="Arial" w:hAnsi="Arial" w:cs="Arial"/>
                <w:color w:val="333333"/>
                <w:szCs w:val="22"/>
                <w:lang w:eastAsia="en-AU"/>
              </w:rPr>
              <w:t>applicants</w:t>
            </w:r>
            <w:r w:rsidRPr="00C16445">
              <w:rPr>
                <w:rFonts w:ascii="Arial" w:hAnsi="Arial" w:cs="Arial"/>
                <w:color w:val="333333"/>
                <w:szCs w:val="22"/>
                <w:lang w:eastAsia="en-AU"/>
              </w:rPr>
              <w:t xml:space="preserve"> include:</w:t>
            </w:r>
          </w:p>
          <w:p w14:paraId="52FD5E70" w14:textId="77777777" w:rsidR="006520B0" w:rsidRDefault="00C16445" w:rsidP="00197485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Cs w:val="22"/>
                <w:lang w:eastAsia="en-AU"/>
              </w:rPr>
            </w:pPr>
            <w:r w:rsidRPr="006520B0">
              <w:rPr>
                <w:rFonts w:ascii="Arial" w:hAnsi="Arial" w:cs="Arial"/>
                <w:color w:val="333333"/>
                <w:szCs w:val="22"/>
                <w:lang w:eastAsia="en-AU"/>
              </w:rPr>
              <w:t>an organisation/individual (or individual associated with an organisation) which failed to acquit previous Shire of Pingelly funding; or</w:t>
            </w:r>
          </w:p>
          <w:p w14:paraId="23ACF057" w14:textId="77777777" w:rsidR="00C16445" w:rsidRDefault="00C16445" w:rsidP="00197485">
            <w:pPr>
              <w:pStyle w:val="ListParagraph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Arial" w:hAnsi="Arial" w:cs="Arial"/>
                <w:color w:val="333333"/>
                <w:szCs w:val="22"/>
                <w:lang w:eastAsia="en-AU"/>
              </w:rPr>
            </w:pPr>
            <w:r w:rsidRPr="006520B0">
              <w:rPr>
                <w:rFonts w:ascii="Arial" w:hAnsi="Arial" w:cs="Arial"/>
                <w:color w:val="333333"/>
                <w:szCs w:val="22"/>
                <w:lang w:eastAsia="en-AU"/>
              </w:rPr>
              <w:t>an organisation/individual (or individual associated with an organisation) which has already received the maximum allocation of funding from the Community Grant Scheme in the same financial year</w:t>
            </w:r>
            <w:r w:rsidR="006520B0" w:rsidRPr="006520B0">
              <w:rPr>
                <w:rFonts w:ascii="Arial" w:hAnsi="Arial" w:cs="Arial"/>
                <w:color w:val="333333"/>
                <w:szCs w:val="22"/>
                <w:lang w:eastAsia="en-AU"/>
              </w:rPr>
              <w:t>.</w:t>
            </w:r>
          </w:p>
          <w:p w14:paraId="45B5E1BC" w14:textId="13CFBDB1" w:rsidR="00197485" w:rsidRPr="006520B0" w:rsidRDefault="00197485" w:rsidP="00197485">
            <w:pPr>
              <w:pStyle w:val="ListParagraph"/>
              <w:shd w:val="clear" w:color="auto" w:fill="FFFFFF"/>
              <w:ind w:left="360"/>
              <w:jc w:val="both"/>
              <w:rPr>
                <w:rFonts w:ascii="Arial" w:hAnsi="Arial" w:cs="Arial"/>
                <w:color w:val="333333"/>
                <w:szCs w:val="22"/>
                <w:lang w:eastAsia="en-AU"/>
              </w:rPr>
            </w:pP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67FA2533" w14:textId="77777777" w:rsidR="00C33515" w:rsidRPr="00C33515" w:rsidRDefault="00C33515" w:rsidP="0019748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Projects meet</w:t>
            </w:r>
            <w:r>
              <w:rPr>
                <w:rFonts w:ascii="Arial" w:hAnsi="Arial" w:cs="Arial"/>
                <w:szCs w:val="22"/>
              </w:rPr>
              <w:t>s</w:t>
            </w:r>
            <w:r w:rsidRPr="00C33515">
              <w:rPr>
                <w:rFonts w:ascii="Arial" w:hAnsi="Arial" w:cs="Arial"/>
                <w:szCs w:val="22"/>
              </w:rPr>
              <w:t xml:space="preserve"> priority areas identified within the Shire’s Community Strategic Plan, and include, but are not limited to the following areas:</w:t>
            </w:r>
          </w:p>
          <w:p w14:paraId="02720447" w14:textId="4DC8629A" w:rsidR="00C33515" w:rsidRPr="00C33515" w:rsidRDefault="00C33515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 xml:space="preserve">building capacity within local community groups, volunteers and </w:t>
            </w:r>
            <w:proofErr w:type="gramStart"/>
            <w:r w:rsidRPr="00C33515">
              <w:rPr>
                <w:rFonts w:ascii="Arial" w:hAnsi="Arial" w:cs="Arial"/>
                <w:szCs w:val="22"/>
              </w:rPr>
              <w:t>residents;</w:t>
            </w:r>
            <w:proofErr w:type="gramEnd"/>
          </w:p>
          <w:p w14:paraId="6B1AB6BC" w14:textId="77777777" w:rsidR="00C33515" w:rsidRPr="00C33515" w:rsidRDefault="00C33515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 xml:space="preserve">supporting our young </w:t>
            </w:r>
            <w:proofErr w:type="gramStart"/>
            <w:r w:rsidRPr="00C33515">
              <w:rPr>
                <w:rFonts w:ascii="Arial" w:hAnsi="Arial" w:cs="Arial"/>
                <w:szCs w:val="22"/>
              </w:rPr>
              <w:t>people;</w:t>
            </w:r>
            <w:proofErr w:type="gramEnd"/>
          </w:p>
          <w:p w14:paraId="7AE14B2C" w14:textId="77777777" w:rsidR="00C33515" w:rsidRPr="00C33515" w:rsidRDefault="00C33515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 xml:space="preserve">supporting our older </w:t>
            </w:r>
            <w:proofErr w:type="gramStart"/>
            <w:r w:rsidRPr="00C33515">
              <w:rPr>
                <w:rFonts w:ascii="Arial" w:hAnsi="Arial" w:cs="Arial"/>
                <w:szCs w:val="22"/>
              </w:rPr>
              <w:t>people;</w:t>
            </w:r>
            <w:proofErr w:type="gramEnd"/>
          </w:p>
          <w:p w14:paraId="300DD816" w14:textId="77777777" w:rsidR="00C33515" w:rsidRPr="00C33515" w:rsidRDefault="00C33515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 xml:space="preserve">providing opportunity to be healthy and promote </w:t>
            </w:r>
            <w:proofErr w:type="gramStart"/>
            <w:r w:rsidRPr="00C33515">
              <w:rPr>
                <w:rFonts w:ascii="Arial" w:hAnsi="Arial" w:cs="Arial"/>
                <w:szCs w:val="22"/>
              </w:rPr>
              <w:t>wellbeing;</w:t>
            </w:r>
            <w:proofErr w:type="gramEnd"/>
          </w:p>
          <w:p w14:paraId="1E279CA2" w14:textId="77777777" w:rsidR="00C33515" w:rsidRPr="00C33515" w:rsidRDefault="00C33515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 xml:space="preserve">supporting and encouraging cultural diversity and </w:t>
            </w:r>
            <w:proofErr w:type="gramStart"/>
            <w:r w:rsidRPr="00C33515">
              <w:rPr>
                <w:rFonts w:ascii="Arial" w:hAnsi="Arial" w:cs="Arial"/>
                <w:szCs w:val="22"/>
              </w:rPr>
              <w:t>inclusion;</w:t>
            </w:r>
            <w:proofErr w:type="gramEnd"/>
          </w:p>
          <w:p w14:paraId="70B0C81E" w14:textId="77777777" w:rsidR="00C33515" w:rsidRPr="00C33515" w:rsidRDefault="00C33515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developing and attracting art projects and increasing participation; and</w:t>
            </w:r>
          </w:p>
          <w:p w14:paraId="48FA1BDC" w14:textId="7D09EEB4" w:rsidR="00EE0185" w:rsidRPr="006520B0" w:rsidRDefault="00C33515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 xml:space="preserve">generally building the strength, </w:t>
            </w:r>
            <w:proofErr w:type="gramStart"/>
            <w:r w:rsidRPr="00C33515">
              <w:rPr>
                <w:rFonts w:ascii="Arial" w:hAnsi="Arial" w:cs="Arial"/>
                <w:szCs w:val="22"/>
              </w:rPr>
              <w:t>engagement</w:t>
            </w:r>
            <w:proofErr w:type="gramEnd"/>
            <w:r w:rsidRPr="00C33515">
              <w:rPr>
                <w:rFonts w:ascii="Arial" w:hAnsi="Arial" w:cs="Arial"/>
                <w:szCs w:val="22"/>
              </w:rPr>
              <w:t xml:space="preserve"> and cohesion of the community.</w:t>
            </w:r>
          </w:p>
          <w:p w14:paraId="01176170" w14:textId="6A4E5FCA" w:rsidR="006520B0" w:rsidRPr="006520B0" w:rsidRDefault="006520B0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Encourage tourism and increase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visitation;</w:t>
            </w:r>
            <w:proofErr w:type="gramEnd"/>
          </w:p>
          <w:p w14:paraId="5BBDAA50" w14:textId="096195C6" w:rsidR="006520B0" w:rsidRPr="006520B0" w:rsidRDefault="006520B0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Activate local businesses and main streets; and</w:t>
            </w:r>
          </w:p>
          <w:p w14:paraId="09416455" w14:textId="77777777" w:rsidR="00C33515" w:rsidRPr="00197485" w:rsidRDefault="006520B0" w:rsidP="0019748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Improve, </w:t>
            </w:r>
            <w:proofErr w:type="gramStart"/>
            <w:r>
              <w:rPr>
                <w:rFonts w:ascii="Arial" w:hAnsi="Arial" w:cs="Arial"/>
                <w:bCs/>
                <w:szCs w:val="22"/>
              </w:rPr>
              <w:t>conserve</w:t>
            </w:r>
            <w:proofErr w:type="gramEnd"/>
            <w:r>
              <w:rPr>
                <w:rFonts w:ascii="Arial" w:hAnsi="Arial" w:cs="Arial"/>
                <w:bCs/>
                <w:szCs w:val="22"/>
              </w:rPr>
              <w:t xml:space="preserve"> and promote heritage.</w:t>
            </w:r>
          </w:p>
          <w:p w14:paraId="3E0BB597" w14:textId="3C8D068F" w:rsidR="00197485" w:rsidRPr="00197485" w:rsidRDefault="00197485" w:rsidP="00197485">
            <w:pPr>
              <w:pStyle w:val="ListParagraph"/>
              <w:ind w:left="360"/>
              <w:jc w:val="both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19748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1974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 xml:space="preserve">odged on </w:t>
            </w:r>
            <w:proofErr w:type="gramStart"/>
            <w:r w:rsidR="00C33515" w:rsidRPr="005F2C5D">
              <w:rPr>
                <w:rFonts w:ascii="Arial" w:hAnsi="Arial" w:cs="Arial"/>
                <w:szCs w:val="22"/>
              </w:rPr>
              <w:t>time</w:t>
            </w:r>
            <w:r w:rsidR="00C33515">
              <w:rPr>
                <w:rFonts w:ascii="Arial" w:hAnsi="Arial" w:cs="Arial"/>
                <w:szCs w:val="22"/>
              </w:rPr>
              <w:t>;</w:t>
            </w:r>
            <w:proofErr w:type="gramEnd"/>
          </w:p>
          <w:p w14:paraId="3F6BD63A" w14:textId="77777777" w:rsidR="00C33515" w:rsidRPr="005F2C5D" w:rsidRDefault="00AF20E2" w:rsidP="001974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 xml:space="preserve">the appropriate </w:t>
            </w:r>
            <w:proofErr w:type="gramStart"/>
            <w:r w:rsidR="00C33515" w:rsidRPr="005F2C5D">
              <w:rPr>
                <w:rFonts w:ascii="Arial" w:hAnsi="Arial" w:cs="Arial"/>
                <w:szCs w:val="22"/>
              </w:rPr>
              <w:t>form</w:t>
            </w:r>
            <w:r w:rsidR="00C33515">
              <w:rPr>
                <w:rFonts w:ascii="Arial" w:hAnsi="Arial" w:cs="Arial"/>
                <w:szCs w:val="22"/>
              </w:rPr>
              <w:t>;</w:t>
            </w:r>
            <w:proofErr w:type="gramEnd"/>
          </w:p>
          <w:p w14:paraId="27065307" w14:textId="77777777" w:rsidR="00C33515" w:rsidRDefault="00AF20E2" w:rsidP="001974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 xml:space="preserve">, including insurance and financial </w:t>
            </w:r>
            <w:proofErr w:type="gramStart"/>
            <w:r w:rsidR="00C33515">
              <w:rPr>
                <w:rFonts w:ascii="Arial" w:hAnsi="Arial" w:cs="Arial"/>
                <w:szCs w:val="22"/>
              </w:rPr>
              <w:t>details;</w:t>
            </w:r>
            <w:proofErr w:type="gramEnd"/>
          </w:p>
          <w:p w14:paraId="38ABF2DC" w14:textId="77777777" w:rsidR="00C33515" w:rsidRDefault="00AF20E2" w:rsidP="001974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 xml:space="preserve">nclude agreement from the applicant to acknowledge the Shire if funding is </w:t>
            </w:r>
            <w:proofErr w:type="gramStart"/>
            <w:r w:rsidR="00C33515">
              <w:rPr>
                <w:rFonts w:ascii="Arial" w:hAnsi="Arial" w:cs="Arial"/>
                <w:szCs w:val="22"/>
              </w:rPr>
              <w:t>successful;</w:t>
            </w:r>
            <w:proofErr w:type="gramEnd"/>
          </w:p>
          <w:p w14:paraId="3790A80E" w14:textId="77777777" w:rsidR="00C33515" w:rsidRDefault="00AF20E2" w:rsidP="001974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63CFC9F3" w14:textId="77777777" w:rsidR="00EE0185" w:rsidRDefault="00AF20E2" w:rsidP="0019748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 be due to commence until after the notification date.</w:t>
            </w:r>
          </w:p>
          <w:p w14:paraId="6C3D26BC" w14:textId="2CB2D630" w:rsidR="00197485" w:rsidRPr="00197485" w:rsidRDefault="00197485" w:rsidP="0019748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72BA704" w14:textId="77777777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If you answered ‘No’ to any of these questions, please contact the Community Development Officer.</w:t>
      </w:r>
    </w:p>
    <w:p w14:paraId="49403774" w14:textId="77777777" w:rsidR="00C33515" w:rsidRPr="00EE0185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lastRenderedPageBreak/>
        <w:t>Applicant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36F2E98" w14:textId="3436288D" w:rsidR="003C10AD" w:rsidRDefault="00AC4997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 is the details of the individual or organisation applying for the Community Grant.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AC4997">
        <w:trPr>
          <w:trHeight w:val="254"/>
        </w:trPr>
        <w:tc>
          <w:tcPr>
            <w:tcW w:w="2972" w:type="dxa"/>
          </w:tcPr>
          <w:p w14:paraId="4B5B5F39" w14:textId="7B19676F" w:rsidR="003C10AD" w:rsidRPr="003C10AD" w:rsidRDefault="00943DF9" w:rsidP="00AC499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3C10AD" w:rsidRPr="003C10AD">
              <w:rPr>
                <w:rFonts w:ascii="Arial" w:hAnsi="Arial" w:cs="Arial"/>
                <w:szCs w:val="22"/>
              </w:rPr>
              <w:t xml:space="preserve">ame 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4BEA61EF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  <w:r w:rsidR="00AC4997">
              <w:rPr>
                <w:rFonts w:ascii="Arial" w:hAnsi="Arial" w:cs="Arial"/>
                <w:szCs w:val="22"/>
              </w:rPr>
              <w:t>(if available)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5C82D1" w:rsidR="00A94AF2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A94AF2" w14:paraId="15F8BD35" w14:textId="77777777" w:rsidTr="003C10AD">
        <w:tc>
          <w:tcPr>
            <w:tcW w:w="2972" w:type="dxa"/>
          </w:tcPr>
          <w:p w14:paraId="39CBDF42" w14:textId="5D3B7F5C" w:rsidR="00A94AF2" w:rsidRDefault="00A94AF2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Individual</w:t>
            </w:r>
          </w:p>
        </w:tc>
        <w:tc>
          <w:tcPr>
            <w:tcW w:w="7513" w:type="dxa"/>
          </w:tcPr>
          <w:p w14:paraId="5D40B1FA" w14:textId="3F196653" w:rsidR="00A94AF2" w:rsidRPr="00EE0185" w:rsidRDefault="00A94AF2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6D52F25A" w14:textId="0E721C0B" w:rsidR="003C10AD" w:rsidRDefault="003C10AD" w:rsidP="003C10AD">
      <w:pPr>
        <w:jc w:val="both"/>
        <w:rPr>
          <w:rFonts w:ascii="Arial" w:hAnsi="Arial" w:cs="Arial"/>
          <w:szCs w:val="22"/>
        </w:rPr>
      </w:pPr>
    </w:p>
    <w:p w14:paraId="0E24FE39" w14:textId="0AE02012" w:rsidR="00AC4997" w:rsidRPr="00EE0185" w:rsidRDefault="00AC4997" w:rsidP="00AC4997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Contact</w:t>
      </w:r>
      <w:r>
        <w:rPr>
          <w:rFonts w:ascii="Arial" w:hAnsi="Arial" w:cs="Arial"/>
          <w:b/>
          <w:color w:val="4472C4" w:themeColor="accent1"/>
          <w:sz w:val="32"/>
          <w:szCs w:val="22"/>
        </w:rPr>
        <w:t xml:space="preserve">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C398768" w14:textId="77777777" w:rsidR="00AC4997" w:rsidRDefault="00AC4997" w:rsidP="00AC4997">
      <w:pPr>
        <w:jc w:val="both"/>
        <w:rPr>
          <w:rFonts w:ascii="Arial" w:hAnsi="Arial" w:cs="Arial"/>
          <w:b/>
          <w:szCs w:val="22"/>
        </w:rPr>
      </w:pPr>
    </w:p>
    <w:p w14:paraId="060C6B30" w14:textId="5A620D5B" w:rsidR="00AC4997" w:rsidRDefault="00AC4997" w:rsidP="00AC499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is the </w:t>
      </w:r>
      <w:r>
        <w:rPr>
          <w:rFonts w:ascii="Arial" w:hAnsi="Arial" w:cs="Arial"/>
          <w:szCs w:val="22"/>
        </w:rPr>
        <w:t xml:space="preserve">contact </w:t>
      </w:r>
      <w:r>
        <w:rPr>
          <w:rFonts w:ascii="Arial" w:hAnsi="Arial" w:cs="Arial"/>
          <w:szCs w:val="22"/>
        </w:rPr>
        <w:t>details of the individual or organisation applying for the Community Grant.</w:t>
      </w:r>
      <w:r>
        <w:rPr>
          <w:rFonts w:ascii="Arial" w:hAnsi="Arial" w:cs="Arial"/>
          <w:szCs w:val="22"/>
        </w:rPr>
        <w:t xml:space="preserve"> If th</w:t>
      </w:r>
      <w:r w:rsidR="00A94AF2">
        <w:rPr>
          <w:rFonts w:ascii="Arial" w:hAnsi="Arial" w:cs="Arial"/>
          <w:szCs w:val="22"/>
        </w:rPr>
        <w:t>e applicant</w:t>
      </w:r>
      <w:r>
        <w:rPr>
          <w:rFonts w:ascii="Arial" w:hAnsi="Arial" w:cs="Arial"/>
          <w:szCs w:val="22"/>
        </w:rPr>
        <w:t xml:space="preserve"> is an organisation, </w:t>
      </w:r>
      <w:r w:rsidR="00A94AF2">
        <w:rPr>
          <w:rFonts w:ascii="Arial" w:hAnsi="Arial" w:cs="Arial"/>
          <w:szCs w:val="22"/>
        </w:rPr>
        <w:t xml:space="preserve">the contact details should be the </w:t>
      </w:r>
      <w:r w:rsidR="00A94AF2">
        <w:rPr>
          <w:rFonts w:ascii="Arial" w:hAnsi="Arial" w:cs="Arial"/>
          <w:szCs w:val="22"/>
        </w:rPr>
        <w:t>president</w:t>
      </w:r>
      <w:r w:rsidR="00A94AF2">
        <w:rPr>
          <w:rFonts w:ascii="Arial" w:hAnsi="Arial" w:cs="Arial"/>
          <w:szCs w:val="22"/>
        </w:rPr>
        <w:t>,</w:t>
      </w:r>
      <w:r w:rsidR="00A94AF2">
        <w:rPr>
          <w:rFonts w:ascii="Arial" w:hAnsi="Arial" w:cs="Arial"/>
          <w:szCs w:val="22"/>
        </w:rPr>
        <w:t xml:space="preserve"> chairperson</w:t>
      </w:r>
      <w:r w:rsidR="00A94AF2">
        <w:rPr>
          <w:rFonts w:ascii="Arial" w:hAnsi="Arial" w:cs="Arial"/>
          <w:szCs w:val="22"/>
        </w:rPr>
        <w:t xml:space="preserve"> or secretory</w:t>
      </w:r>
      <w:r w:rsidR="00A94AF2">
        <w:rPr>
          <w:rFonts w:ascii="Arial" w:hAnsi="Arial" w:cs="Arial"/>
          <w:szCs w:val="22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2DB19F66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  <w:r w:rsidR="00A94AF2">
              <w:rPr>
                <w:rFonts w:ascii="Arial" w:hAnsi="Arial" w:cs="Arial"/>
                <w:szCs w:val="22"/>
              </w:rPr>
              <w:t xml:space="preserve"> (if </w:t>
            </w:r>
            <w:r w:rsidR="00A94AF2">
              <w:rPr>
                <w:rFonts w:ascii="Arial" w:hAnsi="Arial" w:cs="Arial"/>
                <w:szCs w:val="22"/>
              </w:rPr>
              <w:t>organisation</w:t>
            </w:r>
            <w:r w:rsidR="00A94AF2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EE018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Project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0CA8F712" w14:textId="77777777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491B353F" w14:textId="32A85529" w:rsidR="00C33515" w:rsidRDefault="002A3C85" w:rsidP="00EE0185">
      <w:pPr>
        <w:jc w:val="both"/>
        <w:rPr>
          <w:rFonts w:ascii="Arial" w:hAnsi="Arial" w:cs="Arial"/>
          <w:szCs w:val="22"/>
        </w:rPr>
      </w:pPr>
      <w:r w:rsidRPr="002A3C85">
        <w:rPr>
          <w:rFonts w:ascii="Arial" w:hAnsi="Arial" w:cs="Arial"/>
          <w:szCs w:val="22"/>
        </w:rPr>
        <w:t>Which category best describes your community project?</w:t>
      </w:r>
    </w:p>
    <w:p w14:paraId="47C11B7E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 xml:space="preserve">building capacity within local community groups, </w:t>
      </w:r>
      <w:proofErr w:type="gramStart"/>
      <w:r w:rsidRPr="002A3C85">
        <w:rPr>
          <w:rFonts w:ascii="Arial" w:hAnsi="Arial" w:cs="Arial"/>
          <w:szCs w:val="22"/>
        </w:rPr>
        <w:t>volunteers</w:t>
      </w:r>
      <w:proofErr w:type="gramEnd"/>
      <w:r w:rsidRPr="002A3C85">
        <w:rPr>
          <w:rFonts w:ascii="Arial" w:hAnsi="Arial" w:cs="Arial"/>
          <w:szCs w:val="22"/>
        </w:rPr>
        <w:t xml:space="preserve"> and resident</w:t>
      </w:r>
      <w:r>
        <w:rPr>
          <w:rFonts w:ascii="Arial" w:hAnsi="Arial" w:cs="Arial"/>
          <w:szCs w:val="22"/>
        </w:rPr>
        <w:t>s</w:t>
      </w:r>
    </w:p>
    <w:p w14:paraId="5648976D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our young people</w:t>
      </w:r>
    </w:p>
    <w:p w14:paraId="39E6049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our older people</w:t>
      </w:r>
    </w:p>
    <w:p w14:paraId="484B0672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providing opportunity to be healthy and promote wellbeing</w:t>
      </w:r>
    </w:p>
    <w:p w14:paraId="01432B5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and encouraging cultural diversity and inclusion</w:t>
      </w:r>
    </w:p>
    <w:p w14:paraId="08E27FFA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developing and attracting art projects and increasing participation</w:t>
      </w:r>
    </w:p>
    <w:p w14:paraId="616959B8" w14:textId="77777777" w:rsidR="005F505A" w:rsidRDefault="002A3C85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 xml:space="preserve">generally building the strength, </w:t>
      </w:r>
      <w:proofErr w:type="gramStart"/>
      <w:r w:rsidRPr="002A3C85">
        <w:rPr>
          <w:rFonts w:ascii="Arial" w:hAnsi="Arial" w:cs="Arial"/>
          <w:szCs w:val="22"/>
        </w:rPr>
        <w:t>engagement</w:t>
      </w:r>
      <w:proofErr w:type="gramEnd"/>
      <w:r w:rsidRPr="002A3C85">
        <w:rPr>
          <w:rFonts w:ascii="Arial" w:hAnsi="Arial" w:cs="Arial"/>
          <w:szCs w:val="22"/>
        </w:rPr>
        <w:t xml:space="preserve"> and cohesion of the community</w:t>
      </w:r>
    </w:p>
    <w:p w14:paraId="46555132" w14:textId="632BE397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encourage tourism and increase visitation</w:t>
      </w:r>
    </w:p>
    <w:p w14:paraId="5218B7AA" w14:textId="5F426BE2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activate local businesses and main streets</w:t>
      </w:r>
    </w:p>
    <w:p w14:paraId="7454455A" w14:textId="74D18150" w:rsidR="00C33515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 xml:space="preserve">improve, </w:t>
      </w:r>
      <w:proofErr w:type="gramStart"/>
      <w:r w:rsidRPr="005F505A">
        <w:rPr>
          <w:rFonts w:ascii="Arial" w:hAnsi="Arial" w:cs="Arial"/>
          <w:szCs w:val="22"/>
        </w:rPr>
        <w:t>conserve</w:t>
      </w:r>
      <w:proofErr w:type="gramEnd"/>
      <w:r w:rsidRPr="005F505A">
        <w:rPr>
          <w:rFonts w:ascii="Arial" w:hAnsi="Arial" w:cs="Arial"/>
          <w:szCs w:val="22"/>
        </w:rPr>
        <w:t xml:space="preserve"> and promote heritage</w:t>
      </w:r>
    </w:p>
    <w:p w14:paraId="5FF5877D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</w:p>
    <w:p w14:paraId="695BBD52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5A221D9" w14:textId="77777777" w:rsidTr="00197485">
        <w:trPr>
          <w:trHeight w:val="540"/>
        </w:trPr>
        <w:tc>
          <w:tcPr>
            <w:tcW w:w="10456" w:type="dxa"/>
          </w:tcPr>
          <w:p w14:paraId="0E92EB9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5652DF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7F93AA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6F4B0030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197485">
        <w:trPr>
          <w:trHeight w:val="2030"/>
        </w:trPr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ADE36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FAAEC1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Clearly identify what the grant funds will be used for in the project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A2BC4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1D96E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331514" w14:textId="77777777" w:rsidR="00621400" w:rsidRDefault="0062140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BC6F1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FEA27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9BB32B3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Which are your main target groups?</w:t>
      </w:r>
    </w:p>
    <w:p w14:paraId="2D94CC61" w14:textId="77777777" w:rsidR="002D4070" w:rsidRP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071666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General community</w:t>
      </w:r>
    </w:p>
    <w:p w14:paraId="59733E7C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Children 0-10</w:t>
      </w:r>
    </w:p>
    <w:p w14:paraId="3531018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Youth 11-25</w:t>
      </w:r>
    </w:p>
    <w:p w14:paraId="3415444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Women</w:t>
      </w:r>
      <w:r w:rsidRPr="002D4070">
        <w:rPr>
          <w:rFonts w:ascii="Arial" w:hAnsi="Arial" w:cs="Arial"/>
          <w:szCs w:val="22"/>
        </w:rPr>
        <w:tab/>
      </w:r>
    </w:p>
    <w:p w14:paraId="2EE951A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Men</w:t>
      </w:r>
    </w:p>
    <w:p w14:paraId="47ED4E4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Seniors</w:t>
      </w:r>
    </w:p>
    <w:p w14:paraId="75E1BE6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Aboriginal or Torres Strait Islander people</w:t>
      </w:r>
    </w:p>
    <w:p w14:paraId="70518A5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People with disabilities and/or carers</w:t>
      </w:r>
    </w:p>
    <w:p w14:paraId="03353C99" w14:textId="77777777" w:rsidR="002A2BFB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Other (please specify)</w:t>
      </w:r>
      <w:r>
        <w:rPr>
          <w:rFonts w:ascii="Arial" w:hAnsi="Arial" w:cs="Arial"/>
          <w:szCs w:val="22"/>
        </w:rPr>
        <w:t xml:space="preserve"> </w:t>
      </w:r>
      <w:r w:rsidRPr="002D4070">
        <w:rPr>
          <w:rFonts w:ascii="Arial" w:hAnsi="Arial" w:cs="Arial"/>
          <w:szCs w:val="22"/>
        </w:rPr>
        <w:t xml:space="preserve">__________________________________       </w:t>
      </w:r>
    </w:p>
    <w:p w14:paraId="2C6258FA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53FC4CC8" w14:textId="77777777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>escribe how the project will benefit those participating and the community of</w:t>
      </w:r>
      <w:r>
        <w:rPr>
          <w:rFonts w:ascii="Arial" w:hAnsi="Arial" w:cs="Arial"/>
          <w:szCs w:val="22"/>
        </w:rPr>
        <w:t xml:space="preserve"> P</w:t>
      </w:r>
      <w:r w:rsidRPr="00D26577">
        <w:rPr>
          <w:rFonts w:ascii="Arial" w:hAnsi="Arial" w:cs="Arial"/>
          <w:szCs w:val="22"/>
        </w:rPr>
        <w:t>ingelly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1744FDE" w14:textId="77777777" w:rsidTr="002A2BFB">
        <w:tc>
          <w:tcPr>
            <w:tcW w:w="10456" w:type="dxa"/>
          </w:tcPr>
          <w:p w14:paraId="609431B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43B51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85E52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B4E7C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2D8D2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8BBC73" w14:textId="77777777" w:rsidR="005C1E78" w:rsidRDefault="005C1E78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9479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CD48F2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8008213" w14:textId="77777777" w:rsidR="00197485" w:rsidRDefault="00197485" w:rsidP="00D26577">
      <w:pPr>
        <w:jc w:val="both"/>
        <w:rPr>
          <w:rFonts w:ascii="Arial" w:hAnsi="Arial" w:cs="Arial"/>
          <w:szCs w:val="22"/>
        </w:rPr>
      </w:pPr>
    </w:p>
    <w:p w14:paraId="08BFA5A7" w14:textId="38A4DEB4" w:rsidR="00D26577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Anticipated commencement dat</w:t>
      </w:r>
      <w:r w:rsidR="002A2BFB">
        <w:rPr>
          <w:rFonts w:ascii="Arial" w:hAnsi="Arial" w:cs="Arial"/>
          <w:szCs w:val="22"/>
        </w:rPr>
        <w:t>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A10FCF1" w14:textId="77777777" w:rsidTr="002A2BFB">
        <w:tc>
          <w:tcPr>
            <w:tcW w:w="10456" w:type="dxa"/>
          </w:tcPr>
          <w:p w14:paraId="07C37B15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1558D0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8C4A5DB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p w14:paraId="2B1BA996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Anticipated completion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F6C691E" w14:textId="77777777" w:rsidTr="002A2BFB">
        <w:tc>
          <w:tcPr>
            <w:tcW w:w="10456" w:type="dxa"/>
          </w:tcPr>
          <w:p w14:paraId="0F7F539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B6872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will you acknowledge the Shire of Pingelly’s contribution to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24403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C0E0F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82384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B719043" w14:textId="77777777" w:rsidR="00B51EB1" w:rsidRPr="00EE0185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lastRenderedPageBreak/>
        <w:t>Budget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37CB6785" w14:textId="4F8EAFE7" w:rsidR="006A3180" w:rsidRPr="006A3180" w:rsidRDefault="006A3180" w:rsidP="00B51EB1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 w:rsidR="009C6B50"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 w:rsidR="009C6B50"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 w:rsidR="009C6B50">
        <w:rPr>
          <w:rFonts w:ascii="Arial" w:hAnsi="Arial" w:cs="Arial"/>
          <w:szCs w:val="22"/>
        </w:rPr>
        <w:t>identify their source.</w:t>
      </w:r>
    </w:p>
    <w:p w14:paraId="114F1F27" w14:textId="77777777" w:rsidR="00B51EB1" w:rsidRP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236AD9BC" w14:textId="34065C0C" w:rsidR="006A3180" w:rsidRDefault="00B51EB1" w:rsidP="00B51EB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>Shire of Pingelly’s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75%</w:t>
      </w:r>
      <w:r w:rsidRPr="00B51EB1">
        <w:rPr>
          <w:rFonts w:ascii="Arial" w:hAnsi="Arial" w:cs="Arial"/>
          <w:szCs w:val="22"/>
        </w:rPr>
        <w:t xml:space="preserve"> of the total project</w:t>
      </w:r>
      <w:r w:rsidR="00EA5A0D">
        <w:rPr>
          <w:rFonts w:ascii="Arial" w:hAnsi="Arial" w:cs="Arial"/>
          <w:szCs w:val="22"/>
        </w:rPr>
        <w:t>, and no more than</w:t>
      </w:r>
      <w:r w:rsidRPr="00B51EB1">
        <w:rPr>
          <w:rFonts w:ascii="Arial" w:hAnsi="Arial" w:cs="Arial"/>
          <w:szCs w:val="22"/>
        </w:rPr>
        <w:t xml:space="preserve"> $</w:t>
      </w:r>
      <w:r>
        <w:rPr>
          <w:rFonts w:ascii="Arial" w:hAnsi="Arial" w:cs="Arial"/>
          <w:szCs w:val="22"/>
        </w:rPr>
        <w:t>3</w:t>
      </w:r>
      <w:r w:rsidRPr="00B51EB1">
        <w:rPr>
          <w:rFonts w:ascii="Arial" w:hAnsi="Arial" w:cs="Arial"/>
          <w:szCs w:val="22"/>
        </w:rPr>
        <w:t>,000.</w:t>
      </w:r>
    </w:p>
    <w:p w14:paraId="552FCE79" w14:textId="77777777" w:rsidR="006A3180" w:rsidRDefault="006A3180" w:rsidP="00B51EB1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9C7196" w14:paraId="6ED18AD4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2610D53F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7196">
              <w:rPr>
                <w:rFonts w:ascii="Arial" w:hAnsi="Arial" w:cs="Arial"/>
                <w:b/>
                <w:color w:val="FFFFFF" w:themeColor="background1"/>
                <w:szCs w:val="22"/>
              </w:rPr>
              <w:t>Income</w:t>
            </w:r>
          </w:p>
        </w:tc>
      </w:tr>
      <w:tr w:rsidR="00B51EB1" w14:paraId="68E23D29" w14:textId="77777777" w:rsidTr="009C7196">
        <w:tc>
          <w:tcPr>
            <w:tcW w:w="8217" w:type="dxa"/>
            <w:shd w:val="clear" w:color="auto" w:fill="FFC000" w:themeFill="accent4"/>
          </w:tcPr>
          <w:p w14:paraId="77C7E903" w14:textId="77777777" w:rsidR="00B51EB1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Income</w:t>
            </w:r>
            <w:r w:rsidR="006A3180" w:rsidRPr="009C7196">
              <w:rPr>
                <w:rFonts w:ascii="Arial" w:hAnsi="Arial" w:cs="Arial"/>
                <w:b/>
                <w:szCs w:val="22"/>
              </w:rPr>
              <w:t xml:space="preserve"> Items </w:t>
            </w:r>
          </w:p>
        </w:tc>
        <w:tc>
          <w:tcPr>
            <w:tcW w:w="2239" w:type="dxa"/>
            <w:shd w:val="clear" w:color="auto" w:fill="FFC000" w:themeFill="accent4"/>
          </w:tcPr>
          <w:p w14:paraId="4B431DFD" w14:textId="77777777" w:rsidR="00B51EB1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B51EB1" w14:paraId="42CD912D" w14:textId="77777777" w:rsidTr="009C7196">
        <w:tc>
          <w:tcPr>
            <w:tcW w:w="8217" w:type="dxa"/>
          </w:tcPr>
          <w:p w14:paraId="4A514E52" w14:textId="77777777" w:rsidR="00B51EB1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Shire of Pingelly Community Grant Scheme Funding</w:t>
            </w:r>
          </w:p>
        </w:tc>
        <w:tc>
          <w:tcPr>
            <w:tcW w:w="2239" w:type="dxa"/>
          </w:tcPr>
          <w:p w14:paraId="2C36865E" w14:textId="77777777" w:rsidR="00B51EB1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B51EB1" w14:paraId="272C66DF" w14:textId="77777777" w:rsidTr="009C7196">
        <w:tc>
          <w:tcPr>
            <w:tcW w:w="8217" w:type="dxa"/>
          </w:tcPr>
          <w:p w14:paraId="63473AB2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EA3A637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BD9AB9E" w14:textId="77777777" w:rsidTr="009C7196">
        <w:tc>
          <w:tcPr>
            <w:tcW w:w="8217" w:type="dxa"/>
          </w:tcPr>
          <w:p w14:paraId="6D733926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864533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601" w14:textId="77777777" w:rsidTr="009C7196">
        <w:tc>
          <w:tcPr>
            <w:tcW w:w="8217" w:type="dxa"/>
          </w:tcPr>
          <w:p w14:paraId="2899944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6D962D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446EE01" w14:textId="77777777" w:rsidTr="009C7196">
        <w:tc>
          <w:tcPr>
            <w:tcW w:w="8217" w:type="dxa"/>
          </w:tcPr>
          <w:p w14:paraId="73C8F22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FDA8F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3A01366" w14:textId="77777777" w:rsidTr="009C7196">
        <w:tc>
          <w:tcPr>
            <w:tcW w:w="8217" w:type="dxa"/>
          </w:tcPr>
          <w:p w14:paraId="10258F15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0BEECFA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42CF5815" w14:textId="77777777" w:rsidTr="009C7196">
        <w:tc>
          <w:tcPr>
            <w:tcW w:w="8217" w:type="dxa"/>
            <w:shd w:val="clear" w:color="auto" w:fill="BFBFBF" w:themeFill="background1" w:themeFillShade="BF"/>
          </w:tcPr>
          <w:p w14:paraId="0F152DF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>Total Project Income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A9009A8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2D12E25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2773069B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</w:t>
            </w:r>
            <w:r w:rsidR="00654797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K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ind Contributions</w:t>
            </w:r>
          </w:p>
        </w:tc>
      </w:tr>
      <w:tr w:rsidR="009C7196" w14:paraId="3CABA735" w14:textId="77777777" w:rsidTr="009C7196">
        <w:tc>
          <w:tcPr>
            <w:tcW w:w="8217" w:type="dxa"/>
            <w:shd w:val="clear" w:color="auto" w:fill="FFC000" w:themeFill="accent4"/>
          </w:tcPr>
          <w:p w14:paraId="2DE40002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 Kind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C000" w:themeFill="accent4"/>
          </w:tcPr>
          <w:p w14:paraId="1EE119E8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9C7196" w14:paraId="339F22F8" w14:textId="77777777" w:rsidTr="009C7196">
        <w:tc>
          <w:tcPr>
            <w:tcW w:w="8217" w:type="dxa"/>
          </w:tcPr>
          <w:p w14:paraId="203A728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D474E9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599EC79B" w14:textId="77777777" w:rsidTr="009C7196">
        <w:tc>
          <w:tcPr>
            <w:tcW w:w="8217" w:type="dxa"/>
          </w:tcPr>
          <w:p w14:paraId="7B0D406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6CDE73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3C67621" w14:textId="77777777" w:rsidTr="009C7196">
        <w:tc>
          <w:tcPr>
            <w:tcW w:w="8217" w:type="dxa"/>
          </w:tcPr>
          <w:p w14:paraId="3B5C596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0DDB06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2D1D364" w14:textId="77777777" w:rsidTr="009C7196">
        <w:tc>
          <w:tcPr>
            <w:tcW w:w="8217" w:type="dxa"/>
          </w:tcPr>
          <w:p w14:paraId="5FAEA7B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A657F4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DAF8CE5" w14:textId="77777777" w:rsidTr="009C7196">
        <w:tc>
          <w:tcPr>
            <w:tcW w:w="8217" w:type="dxa"/>
          </w:tcPr>
          <w:p w14:paraId="36A7671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F29B27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06B9506B" w14:textId="77777777" w:rsidTr="009C7196">
        <w:tc>
          <w:tcPr>
            <w:tcW w:w="8217" w:type="dxa"/>
            <w:shd w:val="clear" w:color="auto" w:fill="BFBFBF" w:themeFill="background1" w:themeFillShade="BF"/>
          </w:tcPr>
          <w:p w14:paraId="22BCD9A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>Total In</w:t>
            </w:r>
            <w:r w:rsidR="00654797">
              <w:rPr>
                <w:rFonts w:ascii="Arial" w:hAnsi="Arial" w:cs="Arial"/>
                <w:b/>
                <w:szCs w:val="22"/>
              </w:rPr>
              <w:t xml:space="preserve"> K</w:t>
            </w:r>
            <w:r w:rsidRPr="009C7196">
              <w:rPr>
                <w:rFonts w:ascii="Arial" w:hAnsi="Arial" w:cs="Arial"/>
                <w:b/>
                <w:szCs w:val="22"/>
              </w:rPr>
              <w:t>ind Contributions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1F59DF3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EBD729D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0E4EC3E2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Expenditure</w:t>
            </w:r>
          </w:p>
        </w:tc>
      </w:tr>
      <w:tr w:rsidR="009C7196" w14:paraId="2581E1AA" w14:textId="77777777" w:rsidTr="009C7196">
        <w:tc>
          <w:tcPr>
            <w:tcW w:w="8217" w:type="dxa"/>
            <w:shd w:val="clear" w:color="auto" w:fill="FFC000" w:themeFill="accent4"/>
          </w:tcPr>
          <w:p w14:paraId="44E2F61C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Expenditure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C000" w:themeFill="accent4"/>
          </w:tcPr>
          <w:p w14:paraId="52085A6D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Amount</w:t>
            </w:r>
          </w:p>
        </w:tc>
      </w:tr>
      <w:tr w:rsidR="009C7196" w14:paraId="230B1366" w14:textId="77777777" w:rsidTr="009C7196">
        <w:tc>
          <w:tcPr>
            <w:tcW w:w="8217" w:type="dxa"/>
          </w:tcPr>
          <w:p w14:paraId="02BAF6F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59A17B7B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B8C4914" w14:textId="77777777" w:rsidTr="009C7196">
        <w:tc>
          <w:tcPr>
            <w:tcW w:w="8217" w:type="dxa"/>
          </w:tcPr>
          <w:p w14:paraId="7AF4083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ED2AB4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3E6" w14:textId="77777777" w:rsidTr="009C7196">
        <w:tc>
          <w:tcPr>
            <w:tcW w:w="8217" w:type="dxa"/>
          </w:tcPr>
          <w:p w14:paraId="7FDC70A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DBE37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FD8A030" w14:textId="77777777" w:rsidTr="009C7196">
        <w:tc>
          <w:tcPr>
            <w:tcW w:w="8217" w:type="dxa"/>
          </w:tcPr>
          <w:p w14:paraId="7378262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35D5D7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41CC549" w14:textId="77777777" w:rsidTr="009C7196">
        <w:tc>
          <w:tcPr>
            <w:tcW w:w="8217" w:type="dxa"/>
          </w:tcPr>
          <w:p w14:paraId="04861D1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817CCE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131CC46C" w14:textId="77777777" w:rsidTr="00D85581">
        <w:tc>
          <w:tcPr>
            <w:tcW w:w="8217" w:type="dxa"/>
            <w:shd w:val="clear" w:color="auto" w:fill="BFBFBF" w:themeFill="background1" w:themeFillShade="BF"/>
          </w:tcPr>
          <w:p w14:paraId="4EC955AA" w14:textId="77777777" w:rsidR="009C7196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4F31BF">
              <w:rPr>
                <w:rFonts w:ascii="Arial" w:hAnsi="Arial" w:cs="Arial"/>
                <w:b/>
                <w:szCs w:val="22"/>
              </w:rPr>
              <w:t>Project Expenditure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CE833ED" w14:textId="77777777" w:rsidR="009C7196" w:rsidRDefault="009C7196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2AF" w14:paraId="23093C4A" w14:textId="77777777" w:rsidTr="00D85581">
        <w:tc>
          <w:tcPr>
            <w:tcW w:w="8217" w:type="dxa"/>
            <w:shd w:val="clear" w:color="auto" w:fill="BFBFBF" w:themeFill="background1" w:themeFillShade="BF"/>
          </w:tcPr>
          <w:p w14:paraId="51A814FC" w14:textId="77777777" w:rsidR="00B422AF" w:rsidRPr="009C7196" w:rsidRDefault="00B422AF" w:rsidP="00B422A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Project Cost (</w:t>
            </w:r>
            <w:r w:rsidR="00B17E95">
              <w:rPr>
                <w:rFonts w:ascii="Arial" w:hAnsi="Arial" w:cs="Arial"/>
                <w:b/>
                <w:szCs w:val="22"/>
              </w:rPr>
              <w:t xml:space="preserve">Total </w:t>
            </w:r>
            <w:proofErr w:type="gramStart"/>
            <w:r w:rsidR="00B17E95">
              <w:rPr>
                <w:rFonts w:ascii="Arial" w:hAnsi="Arial" w:cs="Arial"/>
                <w:b/>
                <w:szCs w:val="22"/>
              </w:rPr>
              <w:t>In</w:t>
            </w:r>
            <w:proofErr w:type="gramEnd"/>
            <w:r w:rsidR="00654797">
              <w:rPr>
                <w:rFonts w:ascii="Arial" w:hAnsi="Arial" w:cs="Arial"/>
                <w:b/>
                <w:szCs w:val="22"/>
              </w:rPr>
              <w:t xml:space="preserve"> </w:t>
            </w:r>
            <w:r w:rsidR="00B17E95">
              <w:rPr>
                <w:rFonts w:ascii="Arial" w:hAnsi="Arial" w:cs="Arial"/>
                <w:b/>
                <w:szCs w:val="22"/>
              </w:rPr>
              <w:t>Kind + Total Expenditure)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839F8C4" w14:textId="77777777" w:rsidR="00B422AF" w:rsidRDefault="00B422AF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45AA87E" w14:textId="3ECE19F2" w:rsid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03C622A6" w14:textId="77777777" w:rsidR="005F505A" w:rsidRDefault="005F505A" w:rsidP="00B51EB1">
      <w:pPr>
        <w:jc w:val="both"/>
        <w:rPr>
          <w:rFonts w:ascii="Arial" w:hAnsi="Arial" w:cs="Arial"/>
          <w:szCs w:val="22"/>
        </w:rPr>
      </w:pPr>
    </w:p>
    <w:p w14:paraId="14FEB9CD" w14:textId="4BEA7A2C" w:rsidR="00B51EB1" w:rsidRDefault="00B17E95" w:rsidP="00B17E95">
      <w:pPr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as</w:t>
      </w:r>
      <w:proofErr w:type="gramEnd"/>
      <w:r w:rsidRPr="00B17E95">
        <w:rPr>
          <w:rFonts w:ascii="Arial" w:hAnsi="Arial" w:cs="Arial"/>
          <w:szCs w:val="22"/>
        </w:rPr>
        <w:t xml:space="preserve"> </w:t>
      </w:r>
      <w:r w:rsidR="00197485">
        <w:rPr>
          <w:rFonts w:ascii="Arial" w:hAnsi="Arial" w:cs="Arial"/>
          <w:szCs w:val="22"/>
        </w:rPr>
        <w:t xml:space="preserve">you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>
        <w:rPr>
          <w:rFonts w:ascii="Arial" w:hAnsi="Arial" w:cs="Arial"/>
          <w:szCs w:val="22"/>
        </w:rPr>
        <w:t>P</w:t>
      </w:r>
      <w:r w:rsidRPr="00B17E95">
        <w:rPr>
          <w:rFonts w:ascii="Arial" w:hAnsi="Arial" w:cs="Arial"/>
          <w:szCs w:val="22"/>
        </w:rPr>
        <w:t>ingelly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B17E95">
        <w:tc>
          <w:tcPr>
            <w:tcW w:w="1696" w:type="dxa"/>
            <w:shd w:val="clear" w:color="auto" w:fill="4472C4" w:themeFill="accent1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4472C4" w:themeFill="accent1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4472C4" w:themeFill="accent1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4472C4" w:themeFill="accent1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46F372FF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3F2D62">
        <w:tc>
          <w:tcPr>
            <w:tcW w:w="6374" w:type="dxa"/>
            <w:shd w:val="clear" w:color="auto" w:fill="4472C4" w:themeFill="accent1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Funding Body/Program</w:t>
            </w:r>
          </w:p>
        </w:tc>
        <w:tc>
          <w:tcPr>
            <w:tcW w:w="1418" w:type="dxa"/>
            <w:shd w:val="clear" w:color="auto" w:fill="4472C4" w:themeFill="accent1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4472C4" w:themeFill="accent1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48400EB" w14:textId="77777777" w:rsidR="00197485" w:rsidRDefault="00197485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4472C4" w:themeColor="accent1"/>
          <w:sz w:val="32"/>
          <w:szCs w:val="22"/>
        </w:rPr>
      </w:pPr>
    </w:p>
    <w:p w14:paraId="3C4BEF5D" w14:textId="7D5DDA13" w:rsidR="003F2D62" w:rsidRPr="00EE0185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lastRenderedPageBreak/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rant</w:t>
      </w:r>
      <w:r w:rsidR="00755ADD">
        <w:rPr>
          <w:rFonts w:ascii="Arial" w:hAnsi="Arial" w:cs="Arial"/>
          <w:szCs w:val="22"/>
        </w:rPr>
        <w:t xml:space="preserve"> Scheme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755ADD">
        <w:rPr>
          <w:rFonts w:ascii="Arial" w:hAnsi="Arial" w:cs="Arial"/>
          <w:szCs w:val="22"/>
        </w:rPr>
        <w:t>Scheme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D761D3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D761D3">
        <w:rPr>
          <w:rFonts w:ascii="Arial" w:hAnsi="Arial" w:cs="Arial"/>
          <w:szCs w:val="22"/>
        </w:rPr>
        <w:t>S</w:t>
      </w:r>
      <w:r w:rsidRPr="003F2D62">
        <w:rPr>
          <w:rFonts w:ascii="Arial" w:hAnsi="Arial" w:cs="Arial"/>
          <w:szCs w:val="22"/>
        </w:rPr>
        <w:t xml:space="preserve">cheme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15A4D20" w14:textId="77777777" w:rsidR="003F2D62" w:rsidRDefault="003F2D62" w:rsidP="00B17E95">
      <w:pPr>
        <w:jc w:val="both"/>
        <w:rPr>
          <w:rFonts w:ascii="Arial" w:hAnsi="Arial" w:cs="Arial"/>
          <w:szCs w:val="22"/>
        </w:rPr>
      </w:pPr>
    </w:p>
    <w:p w14:paraId="204D7E19" w14:textId="77777777" w:rsidR="002A2BFB" w:rsidRPr="002A2BFB" w:rsidRDefault="002A2BFB" w:rsidP="00B17E95">
      <w:pPr>
        <w:jc w:val="both"/>
        <w:rPr>
          <w:rFonts w:ascii="Arial" w:hAnsi="Arial" w:cs="Arial"/>
          <w:b/>
          <w:szCs w:val="22"/>
        </w:rPr>
      </w:pPr>
      <w:r w:rsidRPr="002A2BFB">
        <w:rPr>
          <w:rFonts w:ascii="Arial" w:hAnsi="Arial" w:cs="Arial"/>
          <w:b/>
          <w:szCs w:val="22"/>
        </w:rPr>
        <w:t>Application Checklist</w:t>
      </w:r>
    </w:p>
    <w:p w14:paraId="57EB44C5" w14:textId="77777777" w:rsidR="002A2BFB" w:rsidRDefault="002A2BFB" w:rsidP="00B17E95">
      <w:pPr>
        <w:jc w:val="both"/>
        <w:rPr>
          <w:rFonts w:ascii="Arial" w:hAnsi="Arial" w:cs="Arial"/>
          <w:szCs w:val="22"/>
        </w:rPr>
      </w:pPr>
    </w:p>
    <w:p w14:paraId="77BA228A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>Community Development Officer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 application.</w:t>
      </w:r>
    </w:p>
    <w:p w14:paraId="3ACBF454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</w:p>
    <w:p w14:paraId="3D691F72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</w:p>
    <w:p w14:paraId="04E82598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</w:p>
    <w:p w14:paraId="58F6EF24" w14:textId="77777777" w:rsid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 xml:space="preserve">and easy to understand format. </w:t>
      </w:r>
    </w:p>
    <w:p w14:paraId="14411764" w14:textId="77777777" w:rsidR="00BA0320" w:rsidRDefault="00BA0320" w:rsidP="004340B9">
      <w:pPr>
        <w:jc w:val="both"/>
        <w:rPr>
          <w:rFonts w:ascii="Arial" w:hAnsi="Arial" w:cs="Arial"/>
          <w:szCs w:val="22"/>
        </w:rPr>
      </w:pPr>
    </w:p>
    <w:p w14:paraId="202B0C9B" w14:textId="4AA1A3F3" w:rsidR="00BA0320" w:rsidRDefault="00BA0320" w:rsidP="00BA032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 xml:space="preserve">nnual financial statement attached for </w:t>
      </w:r>
      <w:r>
        <w:rPr>
          <w:rFonts w:ascii="Arial" w:hAnsi="Arial" w:cs="Arial"/>
          <w:szCs w:val="22"/>
        </w:rPr>
        <w:t xml:space="preserve">project </w:t>
      </w:r>
      <w:r w:rsidRPr="004340B9">
        <w:rPr>
          <w:rFonts w:ascii="Arial" w:hAnsi="Arial" w:cs="Arial"/>
          <w:szCs w:val="22"/>
        </w:rPr>
        <w:t>amounts over $1</w:t>
      </w:r>
      <w:r>
        <w:rPr>
          <w:rFonts w:ascii="Arial" w:hAnsi="Arial" w:cs="Arial"/>
          <w:szCs w:val="22"/>
        </w:rPr>
        <w:t>,</w:t>
      </w:r>
      <w:r w:rsidRPr="004340B9">
        <w:rPr>
          <w:rFonts w:ascii="Arial" w:hAnsi="Arial" w:cs="Arial"/>
          <w:szCs w:val="22"/>
        </w:rPr>
        <w:t>000</w:t>
      </w:r>
    </w:p>
    <w:p w14:paraId="2E8F4F68" w14:textId="77777777" w:rsidR="00500345" w:rsidRDefault="00500345" w:rsidP="00BA032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Evidence of public liability insurance </w:t>
      </w:r>
    </w:p>
    <w:p w14:paraId="4AE60BFE" w14:textId="77777777" w:rsidR="004340B9" w:rsidRPr="00D26577" w:rsidRDefault="00500345" w:rsidP="0062140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</w:p>
    <w:sectPr w:rsidR="004340B9" w:rsidRPr="00D26577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93150B"/>
    <w:multiLevelType w:val="multilevel"/>
    <w:tmpl w:val="D33E9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4047"/>
    <w:multiLevelType w:val="multilevel"/>
    <w:tmpl w:val="CFDA8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5"/>
    <w:rsid w:val="000D58B1"/>
    <w:rsid w:val="00197485"/>
    <w:rsid w:val="001B57E9"/>
    <w:rsid w:val="00215A3A"/>
    <w:rsid w:val="0022074C"/>
    <w:rsid w:val="00221842"/>
    <w:rsid w:val="002A2BFB"/>
    <w:rsid w:val="002A3A89"/>
    <w:rsid w:val="002A3C85"/>
    <w:rsid w:val="002A5C07"/>
    <w:rsid w:val="002D4070"/>
    <w:rsid w:val="002D52C4"/>
    <w:rsid w:val="00362A86"/>
    <w:rsid w:val="00372678"/>
    <w:rsid w:val="003B66C2"/>
    <w:rsid w:val="003C10AD"/>
    <w:rsid w:val="003F2D62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1558F"/>
    <w:rsid w:val="00621400"/>
    <w:rsid w:val="006520B0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A1EB1"/>
    <w:rsid w:val="0086302E"/>
    <w:rsid w:val="008A2E6B"/>
    <w:rsid w:val="008D51D2"/>
    <w:rsid w:val="008F148B"/>
    <w:rsid w:val="00943DF9"/>
    <w:rsid w:val="009A2119"/>
    <w:rsid w:val="009C6B50"/>
    <w:rsid w:val="009C7196"/>
    <w:rsid w:val="009C7F8A"/>
    <w:rsid w:val="00A17308"/>
    <w:rsid w:val="00A94AF2"/>
    <w:rsid w:val="00AC4997"/>
    <w:rsid w:val="00AF20E2"/>
    <w:rsid w:val="00B039F7"/>
    <w:rsid w:val="00B17E95"/>
    <w:rsid w:val="00B422AF"/>
    <w:rsid w:val="00B51EB1"/>
    <w:rsid w:val="00BA0320"/>
    <w:rsid w:val="00C1243B"/>
    <w:rsid w:val="00C16445"/>
    <w:rsid w:val="00C33515"/>
    <w:rsid w:val="00C33B86"/>
    <w:rsid w:val="00D17114"/>
    <w:rsid w:val="00D26577"/>
    <w:rsid w:val="00D45707"/>
    <w:rsid w:val="00D761D3"/>
    <w:rsid w:val="00DC6672"/>
    <w:rsid w:val="00E81145"/>
    <w:rsid w:val="00EA5A0D"/>
    <w:rsid w:val="00EE0185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16445"/>
    <w:pPr>
      <w:spacing w:before="100" w:beforeAutospacing="1" w:after="100" w:afterAutospacing="1"/>
    </w:pPr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pingelly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2431-4D71-4429-9C7E-05BF801F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Andrew Dover</cp:lastModifiedBy>
  <cp:revision>6</cp:revision>
  <cp:lastPrinted>2022-08-15T04:38:00Z</cp:lastPrinted>
  <dcterms:created xsi:type="dcterms:W3CDTF">2022-08-15T04:11:00Z</dcterms:created>
  <dcterms:modified xsi:type="dcterms:W3CDTF">2023-01-06T05:39:00Z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